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8789A" w14:textId="1C11CFCB" w:rsidR="00804656" w:rsidRPr="009C5511" w:rsidRDefault="00DC7A41" w:rsidP="009C5511">
      <w:pPr>
        <w:jc w:val="center"/>
        <w:rPr>
          <w:sz w:val="32"/>
          <w:szCs w:val="32"/>
        </w:rPr>
      </w:pPr>
      <w:r w:rsidRPr="009C5511">
        <w:rPr>
          <w:sz w:val="32"/>
          <w:szCs w:val="32"/>
        </w:rPr>
        <w:t>Medical Authorization for Non-Prescribed Medication</w:t>
      </w:r>
    </w:p>
    <w:p w14:paraId="725D6F5E" w14:textId="05865413" w:rsidR="00DC7A41" w:rsidRDefault="00DC7A41"/>
    <w:p w14:paraId="0D54182D" w14:textId="593A48E0" w:rsidR="00DC7A41" w:rsidRDefault="009C551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0AB17D" wp14:editId="766580AC">
                <wp:simplePos x="0" y="0"/>
                <wp:positionH relativeFrom="column">
                  <wp:posOffset>781049</wp:posOffset>
                </wp:positionH>
                <wp:positionV relativeFrom="paragraph">
                  <wp:posOffset>135890</wp:posOffset>
                </wp:positionV>
                <wp:extent cx="423862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D274B" id="Straight Connector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0.7pt" to="395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Mp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rzYvb282r6XQl7fmSoyU8ltAL8qml86G4kN16vAuZQ7G0AuED9fQdZeP&#10;DgrYhY9ghB042Lqy61TAvSNxUNzP4eu69I+1KrJQjHVuIbV/Jp2xhQZ1Uv6WuKBrRAx5IXobkH4X&#10;Nc+XVM0Jf3F98lpsP+FwrI2o5eB2V2fn0Szz9OO50q8/0O47AAAA//8DAFBLAwQUAAYACAAAACEA&#10;QiIhmt0AAAAJAQAADwAAAGRycy9kb3ducmV2LnhtbEyPzU7DMBCE70i8g7VI3KjTAKWEOFVVCSEu&#10;qE3p3Y23TsA/ke2k4e1ZxAGOMzua/aZcTdawEUPsvBMwn2XA0DVedU4LeN8/3yyBxSSdksY7FPCF&#10;EVbV5UUpC+XPbodjnTSjEhcLKaBNqS84j02LVsaZ79HR7eSDlYlk0FwFeaZya3ieZQtuZefoQyt7&#10;3LTYfNaDFWBew3jQG72Ow8tuUX9sT/nbfhTi+mpaPwFLOKW/MPzgEzpUxHT0g1ORGdL5LW1JAvL5&#10;HTAKPDxm98COvwavSv5/QfUNAAD//wMAUEsBAi0AFAAGAAgAAAAhALaDOJL+AAAA4QEAABMAAAAA&#10;AAAAAAAAAAAAAAAAAFtDb250ZW50X1R5cGVzXS54bWxQSwECLQAUAAYACAAAACEAOP0h/9YAAACU&#10;AQAACwAAAAAAAAAAAAAAAAAvAQAAX3JlbHMvLnJlbHNQSwECLQAUAAYACAAAACEAic8DKZoBAACI&#10;AwAADgAAAAAAAAAAAAAAAAAuAgAAZHJzL2Uyb0RvYy54bWxQSwECLQAUAAYACAAAACEAQiIhm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C7A41">
        <w:t>Child’s Name:</w:t>
      </w:r>
    </w:p>
    <w:p w14:paraId="4129F948" w14:textId="453C816E" w:rsidR="00DC7A41" w:rsidRDefault="00DC7A41">
      <w:r>
        <w:t>All over</w:t>
      </w:r>
      <w:r w:rsidR="007E332D">
        <w:t>-</w:t>
      </w:r>
      <w:r>
        <w:t>the</w:t>
      </w:r>
      <w:r w:rsidR="007E332D">
        <w:t>-</w:t>
      </w:r>
      <w:r>
        <w:t xml:space="preserve">counter medications including topical substances shall be in the original container and labeled. </w:t>
      </w:r>
      <w:r w:rsidR="00EE580B">
        <w:t xml:space="preserve">All medication will be administered based on </w:t>
      </w:r>
      <w:proofErr w:type="gramStart"/>
      <w:r w:rsidR="00EE580B">
        <w:t>child’s</w:t>
      </w:r>
      <w:proofErr w:type="gramEnd"/>
      <w:r w:rsidR="00EE580B">
        <w:t xml:space="preserve"> weight and age. </w:t>
      </w:r>
      <w:r>
        <w:t xml:space="preserve">My child may be given </w:t>
      </w:r>
      <w:proofErr w:type="gramStart"/>
      <w:r>
        <w:t>non prescribed</w:t>
      </w:r>
      <w:proofErr w:type="gramEnd"/>
      <w:r>
        <w:t xml:space="preserve"> medication. This may include the following</w:t>
      </w:r>
      <w:r w:rsidR="00BF6C0D">
        <w:t xml:space="preserve"> (circle one)</w:t>
      </w:r>
      <w:r>
        <w:t>:</w:t>
      </w:r>
    </w:p>
    <w:tbl>
      <w:tblPr>
        <w:tblStyle w:val="TableGrid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0"/>
        <w:gridCol w:w="1200"/>
        <w:gridCol w:w="1146"/>
      </w:tblGrid>
      <w:tr w:rsidR="00BF6C0D" w14:paraId="0648674E" w14:textId="77777777" w:rsidTr="00BF6C0D">
        <w:trPr>
          <w:trHeight w:val="765"/>
        </w:trPr>
        <w:tc>
          <w:tcPr>
            <w:tcW w:w="7080" w:type="dxa"/>
          </w:tcPr>
          <w:p w14:paraId="3F7B0BE3" w14:textId="25B6589D" w:rsidR="00BF6C0D" w:rsidRPr="00EE580B" w:rsidRDefault="00BF6C0D">
            <w:r w:rsidRPr="00EE580B">
              <w:rPr>
                <w:b/>
                <w:bCs/>
                <w:sz w:val="28"/>
                <w:szCs w:val="28"/>
              </w:rPr>
              <w:t>Acetaminophen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t>Tylenol or equivalent</w:t>
            </w:r>
          </w:p>
          <w:p w14:paraId="50ABBAE0" w14:textId="7408B795" w:rsidR="00BF6C0D" w:rsidRDefault="00BF6C0D" w:rsidP="00EE580B">
            <w:pPr>
              <w:ind w:left="690" w:hanging="690"/>
            </w:pPr>
            <w:r>
              <w:t>5-11y/o- 160mg capsules</w:t>
            </w:r>
          </w:p>
          <w:p w14:paraId="7430777D" w14:textId="0D77D52E" w:rsidR="00BF6C0D" w:rsidRDefault="00BF6C0D" w:rsidP="00BF6C0D">
            <w:r>
              <w:t>12-14y/o- 250mg capsules</w:t>
            </w:r>
          </w:p>
        </w:tc>
        <w:tc>
          <w:tcPr>
            <w:tcW w:w="1200" w:type="dxa"/>
          </w:tcPr>
          <w:p w14:paraId="745BCD8A" w14:textId="22AFAB43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 w:rsidRPr="00BF6C0D"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146" w:type="dxa"/>
          </w:tcPr>
          <w:p w14:paraId="0C0711F4" w14:textId="3B3EB561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BF6C0D" w14:paraId="763A7306" w14:textId="77777777" w:rsidTr="00BF6C0D">
        <w:trPr>
          <w:trHeight w:val="723"/>
        </w:trPr>
        <w:tc>
          <w:tcPr>
            <w:tcW w:w="7080" w:type="dxa"/>
          </w:tcPr>
          <w:p w14:paraId="7EF3BC59" w14:textId="60311550" w:rsidR="00BF6C0D" w:rsidRPr="00EE580B" w:rsidRDefault="00BF6C0D">
            <w:r w:rsidRPr="00EE580B">
              <w:rPr>
                <w:b/>
                <w:bCs/>
                <w:sz w:val="28"/>
                <w:szCs w:val="28"/>
              </w:rPr>
              <w:t>Ibuprofen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t>Advil or equivalent</w:t>
            </w:r>
          </w:p>
          <w:p w14:paraId="5B8DB397" w14:textId="4939F78A" w:rsidR="00BF6C0D" w:rsidRDefault="00BF6C0D">
            <w:r>
              <w:t>5-11y/o-100mg capsules</w:t>
            </w:r>
          </w:p>
          <w:p w14:paraId="22AFDA04" w14:textId="4FDA3AF4" w:rsidR="00BF6C0D" w:rsidRDefault="00BF6C0D">
            <w:r>
              <w:t>12-14y/o- 200mg capsules</w:t>
            </w:r>
          </w:p>
        </w:tc>
        <w:tc>
          <w:tcPr>
            <w:tcW w:w="1200" w:type="dxa"/>
          </w:tcPr>
          <w:p w14:paraId="20DC54D8" w14:textId="347FA389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146" w:type="dxa"/>
          </w:tcPr>
          <w:p w14:paraId="4F010C1C" w14:textId="7B4C896F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BF6C0D" w14:paraId="4D23CE9D" w14:textId="77777777" w:rsidTr="00BF6C0D">
        <w:trPr>
          <w:trHeight w:val="765"/>
        </w:trPr>
        <w:tc>
          <w:tcPr>
            <w:tcW w:w="7080" w:type="dxa"/>
          </w:tcPr>
          <w:p w14:paraId="5A1B38E8" w14:textId="6E519F2A" w:rsidR="00BF6C0D" w:rsidRPr="00BF6C0D" w:rsidRDefault="00BF6C0D">
            <w:r w:rsidRPr="00EE580B">
              <w:rPr>
                <w:b/>
                <w:bCs/>
                <w:sz w:val="28"/>
                <w:szCs w:val="28"/>
              </w:rPr>
              <w:t>Antihistamine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t>Benadryl or equivalent</w:t>
            </w:r>
          </w:p>
          <w:p w14:paraId="4C46B236" w14:textId="021489F9" w:rsidR="00BF6C0D" w:rsidRDefault="00BF6C0D">
            <w:r>
              <w:t>5-11y/o- 12.5 mg capsules</w:t>
            </w:r>
          </w:p>
          <w:p w14:paraId="3B5B99C0" w14:textId="68FDB513" w:rsidR="00BF6C0D" w:rsidRDefault="00BF6C0D">
            <w:r>
              <w:t>12-14y/o- 25mg capsules</w:t>
            </w:r>
          </w:p>
        </w:tc>
        <w:tc>
          <w:tcPr>
            <w:tcW w:w="1200" w:type="dxa"/>
          </w:tcPr>
          <w:p w14:paraId="09E18957" w14:textId="54B7A78D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146" w:type="dxa"/>
          </w:tcPr>
          <w:p w14:paraId="40DF2F3B" w14:textId="63894811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BF6C0D" w14:paraId="60A3F899" w14:textId="77777777" w:rsidTr="00BF6C0D">
        <w:trPr>
          <w:trHeight w:val="723"/>
        </w:trPr>
        <w:tc>
          <w:tcPr>
            <w:tcW w:w="7080" w:type="dxa"/>
          </w:tcPr>
          <w:p w14:paraId="4C3ABEF7" w14:textId="77777777" w:rsidR="00BF6C0D" w:rsidRDefault="00BF6C0D">
            <w:pPr>
              <w:rPr>
                <w:b/>
                <w:bCs/>
                <w:sz w:val="28"/>
                <w:szCs w:val="28"/>
              </w:rPr>
            </w:pPr>
            <w:r w:rsidRPr="00EE580B">
              <w:rPr>
                <w:b/>
                <w:bCs/>
                <w:sz w:val="28"/>
                <w:szCs w:val="28"/>
              </w:rPr>
              <w:t>Insect Sting Relief Ointment</w:t>
            </w:r>
          </w:p>
          <w:p w14:paraId="71BA3140" w14:textId="45FD7B0B" w:rsidR="00BF6C0D" w:rsidRPr="00BF6C0D" w:rsidRDefault="00BF6C0D">
            <w:r>
              <w:t xml:space="preserve">Sting Kill: Benzocaine, Menthol </w:t>
            </w:r>
          </w:p>
        </w:tc>
        <w:tc>
          <w:tcPr>
            <w:tcW w:w="1200" w:type="dxa"/>
          </w:tcPr>
          <w:p w14:paraId="1E0BFD07" w14:textId="62339FEF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146" w:type="dxa"/>
          </w:tcPr>
          <w:p w14:paraId="2E968CCA" w14:textId="71ACA1C5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BF6C0D" w14:paraId="74BB9B7A" w14:textId="77777777" w:rsidTr="00BF6C0D">
        <w:trPr>
          <w:trHeight w:val="765"/>
        </w:trPr>
        <w:tc>
          <w:tcPr>
            <w:tcW w:w="7080" w:type="dxa"/>
          </w:tcPr>
          <w:p w14:paraId="16AB4E96" w14:textId="77777777" w:rsidR="00BF6C0D" w:rsidRDefault="00BF6C0D">
            <w:pPr>
              <w:rPr>
                <w:b/>
                <w:bCs/>
                <w:sz w:val="28"/>
                <w:szCs w:val="28"/>
              </w:rPr>
            </w:pPr>
            <w:r w:rsidRPr="00EE580B">
              <w:rPr>
                <w:b/>
                <w:bCs/>
                <w:sz w:val="28"/>
                <w:szCs w:val="28"/>
              </w:rPr>
              <w:t>Insect Repellent</w:t>
            </w:r>
          </w:p>
          <w:p w14:paraId="0D84EFE9" w14:textId="4673CA52" w:rsidR="00BF6C0D" w:rsidRPr="00BF6C0D" w:rsidRDefault="00BF6C0D">
            <w:r>
              <w:t>15% DEET</w:t>
            </w:r>
          </w:p>
        </w:tc>
        <w:tc>
          <w:tcPr>
            <w:tcW w:w="1200" w:type="dxa"/>
          </w:tcPr>
          <w:p w14:paraId="1E31B49E" w14:textId="66B416E0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146" w:type="dxa"/>
          </w:tcPr>
          <w:p w14:paraId="156C3F0D" w14:textId="190790AB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BF6C0D" w14:paraId="3A24B2A7" w14:textId="77777777" w:rsidTr="00BF6C0D">
        <w:trPr>
          <w:trHeight w:val="723"/>
        </w:trPr>
        <w:tc>
          <w:tcPr>
            <w:tcW w:w="7080" w:type="dxa"/>
          </w:tcPr>
          <w:p w14:paraId="2519B091" w14:textId="77777777" w:rsidR="00BF6C0D" w:rsidRDefault="00BF6C0D">
            <w:pPr>
              <w:rPr>
                <w:b/>
                <w:bCs/>
                <w:sz w:val="28"/>
                <w:szCs w:val="28"/>
              </w:rPr>
            </w:pPr>
            <w:r w:rsidRPr="00EE580B">
              <w:rPr>
                <w:b/>
                <w:bCs/>
                <w:sz w:val="28"/>
                <w:szCs w:val="28"/>
              </w:rPr>
              <w:t>Bacitracin</w:t>
            </w:r>
            <w:r>
              <w:rPr>
                <w:b/>
                <w:bCs/>
                <w:sz w:val="28"/>
                <w:szCs w:val="28"/>
              </w:rPr>
              <w:t xml:space="preserve"> Ointment</w:t>
            </w:r>
          </w:p>
          <w:p w14:paraId="5C489BA4" w14:textId="1BB8EF9B" w:rsidR="00CF2CD6" w:rsidRPr="00CF2CD6" w:rsidRDefault="00CF2CD6">
            <w:r>
              <w:t>Bacitracin Zinc 500 units</w:t>
            </w:r>
          </w:p>
        </w:tc>
        <w:tc>
          <w:tcPr>
            <w:tcW w:w="1200" w:type="dxa"/>
          </w:tcPr>
          <w:p w14:paraId="3ED1F2D0" w14:textId="5A7C5E51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146" w:type="dxa"/>
          </w:tcPr>
          <w:p w14:paraId="6375D2CB" w14:textId="5529102D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BF6C0D" w14:paraId="30EF160D" w14:textId="77777777" w:rsidTr="00BF6C0D">
        <w:trPr>
          <w:trHeight w:val="765"/>
        </w:trPr>
        <w:tc>
          <w:tcPr>
            <w:tcW w:w="7080" w:type="dxa"/>
          </w:tcPr>
          <w:p w14:paraId="694099DF" w14:textId="77777777" w:rsidR="00BF6C0D" w:rsidRDefault="00BF6C0D">
            <w:pPr>
              <w:rPr>
                <w:b/>
                <w:bCs/>
                <w:sz w:val="28"/>
                <w:szCs w:val="28"/>
              </w:rPr>
            </w:pPr>
            <w:r w:rsidRPr="00EE580B">
              <w:rPr>
                <w:b/>
                <w:bCs/>
                <w:sz w:val="28"/>
                <w:szCs w:val="28"/>
              </w:rPr>
              <w:t>Sunscreen</w:t>
            </w:r>
          </w:p>
          <w:p w14:paraId="2CE682A4" w14:textId="5228C2F7" w:rsidR="00CF2CD6" w:rsidRPr="00CF2CD6" w:rsidRDefault="00CF2CD6">
            <w:r>
              <w:t>SPF 50</w:t>
            </w:r>
          </w:p>
        </w:tc>
        <w:tc>
          <w:tcPr>
            <w:tcW w:w="1200" w:type="dxa"/>
          </w:tcPr>
          <w:p w14:paraId="7135D86C" w14:textId="4865C74E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146" w:type="dxa"/>
          </w:tcPr>
          <w:p w14:paraId="138D5B2A" w14:textId="7776AF1E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BF6C0D" w14:paraId="6D45DAA3" w14:textId="77777777" w:rsidTr="00BF6C0D">
        <w:trPr>
          <w:trHeight w:val="723"/>
        </w:trPr>
        <w:tc>
          <w:tcPr>
            <w:tcW w:w="7080" w:type="dxa"/>
          </w:tcPr>
          <w:p w14:paraId="3C36B778" w14:textId="77777777" w:rsidR="00BF6C0D" w:rsidRDefault="00BF6C0D">
            <w:pPr>
              <w:rPr>
                <w:b/>
                <w:bCs/>
                <w:sz w:val="28"/>
                <w:szCs w:val="28"/>
              </w:rPr>
            </w:pPr>
            <w:r w:rsidRPr="00EE580B">
              <w:rPr>
                <w:b/>
                <w:bCs/>
                <w:sz w:val="28"/>
                <w:szCs w:val="28"/>
              </w:rPr>
              <w:t>Aloe Vera</w:t>
            </w:r>
          </w:p>
          <w:p w14:paraId="5F2DC89D" w14:textId="59564F76" w:rsidR="00CF2CD6" w:rsidRPr="00CF2CD6" w:rsidRDefault="00CF2CD6"/>
        </w:tc>
        <w:tc>
          <w:tcPr>
            <w:tcW w:w="1200" w:type="dxa"/>
          </w:tcPr>
          <w:p w14:paraId="1D9E26C8" w14:textId="6BAD2752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146" w:type="dxa"/>
          </w:tcPr>
          <w:p w14:paraId="2EE39E8A" w14:textId="01BD0E68" w:rsidR="00BF6C0D" w:rsidRPr="00BF6C0D" w:rsidRDefault="00BF6C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</w:tr>
    </w:tbl>
    <w:p w14:paraId="0D42E5FB" w14:textId="5A7D86FA" w:rsidR="009F7D2A" w:rsidRDefault="009F7D2A"/>
    <w:p w14:paraId="1CB018E3" w14:textId="709E856E" w:rsidR="009F7D2A" w:rsidRPr="009F7D2A" w:rsidRDefault="009F7D2A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1D2F0" wp14:editId="58AFDCAF">
                <wp:simplePos x="0" y="0"/>
                <wp:positionH relativeFrom="column">
                  <wp:posOffset>400049</wp:posOffset>
                </wp:positionH>
                <wp:positionV relativeFrom="paragraph">
                  <wp:posOffset>142240</wp:posOffset>
                </wp:positionV>
                <wp:extent cx="597217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9AE0A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1.2pt" to="501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5lqAEAAJYDAAAOAAAAZHJzL2Uyb0RvYy54bWysU01v1DAQvSPxHyzf2SRblZZosz20KhcE&#10;FRTurjPeWPWXbLPJ/nvGk90UUSpViIvlj5k3770Zb64ma9geYtLedbxZ1ZyBk77Xbtfx7/e37y45&#10;S1m4XhjvoOMHSPxq+/bNZgwtrP3gTQ+RIYhL7Rg6PuQc2qpKcgAr0soHcPiofLQi4zHuqj6KEdGt&#10;qdZ1/b4afexD9BJSwtub+ZFvCV8pkPmLUgkyMx1HbpnWSOtDWavtRrS7KMKg5ZGG+AcWVmiHRReo&#10;G5EF+xn1MyirZfTJq7yS3lZeKS2BNKCapv5DzbdBBCAtaE4Ki03p/8HKz/trdxfRhjGkNoW7WFRM&#10;KlqmjA4/sKekC5myiWw7LLbBlJnEy/MPF+vm4pwziW9nl01NtlYzTIELMeWP4C0rm44b7Yoq0Yr9&#10;p5SxNIaeQvDwRIR2+WCgBBv3FRTTPRacKdGMwLWJbC+wu/1jU7qJWBRZUpQ2ZkmqqeSLScfYkgY0&#10;N69NXKKpond5SbTa+fi3qnk6UVVz/En1rLXIfvD9gdpCdmDzSdlxUMt0/X6m9KfvtP0FAAD//wMA&#10;UEsDBBQABgAIAAAAIQAdsdmx3AAAAAkBAAAPAAAAZHJzL2Rvd25yZXYueG1sTI/BbsIwEETvlfoP&#10;1lbqrdgNJKA0DqJIVc8FLtyceJtEjddpvED69zUnOM7OauZNsZ5cL844hs6ThteZAoFUe9tRo+Gw&#10;/3hZgQhsyJreE2r4wwDr8vGhMLn1F/rC844bEUMo5EZDyzzkUoa6RWfCzA9I0fv2ozMc5dhIO5pL&#10;DHe9TJTKpDMdxYbWDLhtsf7ZnZyG/adTU8XdFul3qTbH9zSjY6r189O0eQPBOPHtGa74ER3KyFT5&#10;E9kgeg3ZPE5hDUmyAHH1lZqnIKp4WS1AloW8X1D+AwAA//8DAFBLAQItABQABgAIAAAAIQC2gziS&#10;/gAAAOEBAAATAAAAAAAAAAAAAAAAAAAAAABbQ29udGVudF9UeXBlc10ueG1sUEsBAi0AFAAGAAgA&#10;AAAhADj9If/WAAAAlAEAAAsAAAAAAAAAAAAAAAAALwEAAF9yZWxzLy5yZWxzUEsBAi0AFAAGAAgA&#10;AAAhAGGMvmWoAQAAlgMAAA4AAAAAAAAAAAAAAAAALgIAAGRycy9lMm9Eb2MueG1sUEsBAi0AFAAG&#10;AAgAAAAhAB2x2bH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t>Other:</w:t>
      </w:r>
      <w:r>
        <w:rPr>
          <w:u w:val="single"/>
        </w:rPr>
        <w:t xml:space="preserve"> </w:t>
      </w:r>
    </w:p>
    <w:p w14:paraId="0C0B09FA" w14:textId="26DE8D8D" w:rsidR="00DC7A41" w:rsidRDefault="009F7D2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89F59" wp14:editId="5284D8F0">
                <wp:simplePos x="0" y="0"/>
                <wp:positionH relativeFrom="margin">
                  <wp:align>left</wp:align>
                </wp:positionH>
                <wp:positionV relativeFrom="paragraph">
                  <wp:posOffset>751840</wp:posOffset>
                </wp:positionV>
                <wp:extent cx="6372225" cy="476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78798" id="Straight Connector 9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9.2pt" to="501.7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CSpgEAAJYDAAAOAAAAZHJzL2Uyb0RvYy54bWysU8tu2zAQvBfIPxC815LV1ikEyzkkSC9F&#10;G/R1Z6ilRZQvLFlL/vsuKVsJ0hYIgl4IPmZmd3aX26vJGnYAjNq7jq9XNWfgpO+123f8+7fb1+85&#10;i0m4XhjvoONHiPxqd/FqO4YWGj940wMyEnGxHUPHh5RCW1VRDmBFXPkAjh6VRysSHXFf9ShGUrem&#10;aup6U40e+4BeQox0ezM/8l3RVwpk+qxUhMRMxym3VFYs631eq91WtHsUYdDylIZ4QRZWaEdBF6kb&#10;kQT7hfoPKasl+uhVWklvK6+UllA8kJt1/cTN10EEKF6oODEsZYr/T1Z+Oly7O6QyjCG2MdxhdjEp&#10;tEwZHX5QT4svypRNpWzHpWwwJSbpcvPmsmmad5xJent7uaEt6VWzTJYLGNMH8JblTceNdtmVaMXh&#10;Y0wz9Awh3kMiZZeOBjLYuC+gmO4p4JxSmRG4NsgOgrrb/1yfwhZkpihtzEKqS8h/kk7YTIMyN88l&#10;LugS0bu0EK12Hv8WNU3nVNWMP7uevWbb974/lraUclDzS0FPg5qn6/G50B++0+43AAAA//8DAFBL&#10;AwQUAAYACAAAACEAbaqWptwAAAAJAQAADwAAAGRycy9kb3ducmV2LnhtbEyPQU/DMAyF70j8h8hI&#10;3FiyQccoTacxCXFm47Kb25i2onFKk23l3+Od4Gb7PT1/r1hPvlcnGmMX2MJ8ZkAR18F13Fj42L/e&#10;rUDFhOywD0wWfijCury+KjB34czvdNqlRkkIxxwttCkNudaxbsljnIWBWLTPMHpMso6NdiOeJdz3&#10;emHMUnvsWD60ONC2pfprd/QW9m/eTFXqtsTfj2ZzeMmWfMisvb2ZNs+gEk3pzwwXfEGHUpiqcGQX&#10;VW9BiiS5zlcPoC6yMfcZqEqmRfYEuiz0/wblLwAAAP//AwBQSwECLQAUAAYACAAAACEAtoM4kv4A&#10;AADhAQAAEwAAAAAAAAAAAAAAAAAAAAAAW0NvbnRlbnRfVHlwZXNdLnhtbFBLAQItABQABgAIAAAA&#10;IQA4/SH/1gAAAJQBAAALAAAAAAAAAAAAAAAAAC8BAABfcmVscy8ucmVsc1BLAQItABQABgAIAAAA&#10;IQAYNYCSpgEAAJYDAAAOAAAAAAAAAAAAAAAAAC4CAABkcnMvZTJvRG9jLnhtbFBLAQItABQABgAI&#10;AAAAIQBtqpam3AAAAAkBAAAPAAAAAAAAAAAAAAAAAAA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35A5A" wp14:editId="69136C1B">
                <wp:simplePos x="0" y="0"/>
                <wp:positionH relativeFrom="column">
                  <wp:posOffset>8890</wp:posOffset>
                </wp:positionH>
                <wp:positionV relativeFrom="paragraph">
                  <wp:posOffset>294640</wp:posOffset>
                </wp:positionV>
                <wp:extent cx="6372225" cy="476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19CBE" id="Straight Connector 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3.2pt" to="502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CSpgEAAJYDAAAOAAAAZHJzL2Uyb0RvYy54bWysU8tu2zAQvBfIPxC815LV1ikEyzkkSC9F&#10;G/R1Z6ilRZQvLFlL/vsuKVsJ0hYIgl4IPmZmd3aX26vJGnYAjNq7jq9XNWfgpO+123f8+7fb1+85&#10;i0m4XhjvoONHiPxqd/FqO4YWGj940wMyEnGxHUPHh5RCW1VRDmBFXPkAjh6VRysSHXFf9ShGUrem&#10;aup6U40e+4BeQox0ezM/8l3RVwpk+qxUhMRMxym3VFYs631eq91WtHsUYdDylIZ4QRZWaEdBF6kb&#10;kQT7hfoPKasl+uhVWklvK6+UllA8kJt1/cTN10EEKF6oODEsZYr/T1Z+Oly7O6QyjCG2MdxhdjEp&#10;tEwZHX5QT4svypRNpWzHpWwwJSbpcvPmsmmad5xJent7uaEt6VWzTJYLGNMH8JblTceNdtmVaMXh&#10;Y0wz9Awh3kMiZZeOBjLYuC+gmO4p4JxSmRG4NsgOgrrb/1yfwhZkpihtzEKqS8h/kk7YTIMyN88l&#10;LugS0bu0EK12Hv8WNU3nVNWMP7uevWbb974/lraUclDzS0FPg5qn6/G50B++0+43AAAA//8DAFBL&#10;AwQUAAYACAAAACEAGVT19NsAAAAIAQAADwAAAGRycy9kb3ducmV2LnhtbEyPwU7DMBBE70j8g7VI&#10;vVEbmgQa4lSlUsWZlktvTrwkEfE6xG6b/j3bEz2tRjOafVOsJteLE46h86Thaa5AINXedtRo+Npv&#10;H19BhGjImt4TarhggFV5f1eY3PozfeJpFxvBJRRyo6GNccilDHWLzoS5H5DY+/ajM5Hl2Eg7mjOX&#10;u14+K5VJZzriD60ZcNNi/bM7Og37D6emKnYbpN8XtT68pxkdUq1nD9P6DUTEKf6H4YrP6FAyU+WP&#10;ZIPoWScc1JBkfK+2UskSRKUhXSxBloW8HVD+AQAA//8DAFBLAQItABQABgAIAAAAIQC2gziS/gAA&#10;AOEBAAATAAAAAAAAAAAAAAAAAAAAAABbQ29udGVudF9UeXBlc10ueG1sUEsBAi0AFAAGAAgAAAAh&#10;ADj9If/WAAAAlAEAAAsAAAAAAAAAAAAAAAAALwEAAF9yZWxzLy5yZWxzUEsBAi0AFAAGAAgAAAAh&#10;ABg1gJKmAQAAlgMAAA4AAAAAAAAAAAAAAAAALgIAAGRycy9lMm9Eb2MueG1sUEsBAi0AFAAGAAgA&#10;AAAhABlU9fT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42E91C3C" w14:textId="03ED049D" w:rsidR="0088178D" w:rsidRPr="0088178D" w:rsidRDefault="0088178D" w:rsidP="0088178D"/>
    <w:p w14:paraId="36D6B435" w14:textId="65CC1F6E" w:rsidR="0088178D" w:rsidRPr="0088178D" w:rsidRDefault="0088178D" w:rsidP="0088178D"/>
    <w:p w14:paraId="62DEB86B" w14:textId="1555CB92" w:rsidR="0088178D" w:rsidRDefault="0088178D" w:rsidP="0088178D"/>
    <w:p w14:paraId="176F6CB2" w14:textId="28A9952C" w:rsidR="0088178D" w:rsidRDefault="0088178D" w:rsidP="0088178D"/>
    <w:p w14:paraId="0CCC8EC8" w14:textId="50BDDDB7" w:rsidR="0088178D" w:rsidRDefault="0088178D" w:rsidP="0088178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F89C7" wp14:editId="1D540D57">
                <wp:simplePos x="0" y="0"/>
                <wp:positionH relativeFrom="column">
                  <wp:posOffset>3514724</wp:posOffset>
                </wp:positionH>
                <wp:positionV relativeFrom="paragraph">
                  <wp:posOffset>171450</wp:posOffset>
                </wp:positionV>
                <wp:extent cx="25241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40179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13.5pt" to="475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mWmQEAAIgDAAAOAAAAZHJzL2Uyb0RvYy54bWysU8tu2zAQvAfoPxC813qgKQLBcg4J2kuR&#10;BHl8AEMtLSIklyBZS/77LmlbLtqiKIpcKD5mZnd2V+vr2Rq2gxA1up43q5ozcBIH7bY9f3n+8vGK&#10;s5iEG4RBBz3fQ+TXmw8X68l30OKIZoDASMTFbvI9H1PyXVVFOYIVcYUeHD0qDFYkOoZtNQQxkbo1&#10;VVvXn6sJw+ADSoiRbm8Pj3xT9JUCme6VipCY6Tnllsoayvqa12qzFt02CD9qeUxD/EcWVmhHQRep&#10;W5EE+x70b1JWy4ARVVpJtBUqpSUUD+SmqX9x8zQKD8ULFSf6pUzx/WTl3e7GPQQqw+RjF/1DyC5m&#10;FWz+Un5sLsXaL8WCOTFJl+1l+6lpLzmTp7fqTPQhpq+AluVNz4122YfoxO5bTBSMoCcIHc6hyy7t&#10;DWSwcY+gmB4oWFPYZSrgxgS2E9TP4a3J/SOtgswUpY1ZSPXfSUdspkGZlH8lLugSEV1aiFY7DH+K&#10;muZTquqAP7k+eM22X3HYl0aUclC7i7PjaOZ5+vlc6OcfaPMDAAD//wMAUEsDBBQABgAIAAAAIQD+&#10;3BZl3QAAAAkBAAAPAAAAZHJzL2Rvd25yZXYueG1sTI/BTsMwEETvSPyDtUjcqNOgFAhxqqoSQlwQ&#10;TeHuxq4TsNeR7aTh71nEodx2d0azb6r17CybdIi9RwHLRQZMY+tVj0bA+/7p5h5YTBKVtB61gG8d&#10;YV1fXlSyVP6EOz01yTAKwVhKAV1KQ8l5bDvtZFz4QSNpRx+cTLQGw1WQJwp3ludZtuJO9kgfOjno&#10;bafbr2Z0AuxLmD7M1mzi+LxbNZ9vx/x1PwlxfTVvHoElPaezGX7xCR1qYjr4EVVkVkBR3BZkFZDf&#10;UScyPBRLGg5/B15X/H+D+gcAAP//AwBQSwECLQAUAAYACAAAACEAtoM4kv4AAADhAQAAEwAAAAAA&#10;AAAAAAAAAAAAAAAAW0NvbnRlbnRfVHlwZXNdLnhtbFBLAQItABQABgAIAAAAIQA4/SH/1gAAAJQB&#10;AAALAAAAAAAAAAAAAAAAAC8BAABfcmVscy8ucmVsc1BLAQItABQABgAIAAAAIQCCUKmWmQEAAIgD&#10;AAAOAAAAAAAAAAAAAAAAAC4CAABkcnMvZTJvRG9jLnhtbFBLAQItABQABgAIAAAAIQD+3BZ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AB966" wp14:editId="3D232C08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2400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891CB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18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mmQEAAIgDAAAOAAAAZHJzL2Uyb0RvYy54bWysU9uO0zAQfUfiHyy/06QFIR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bt607euWa6ovb82VGCnlD4BelE0vnQ3Fh+rU4WPKHIyhFwgfrqHrLh8d&#10;FLALX8AIO3CwdWXXqYBbR+KguJ/Dj3XpH2tVZKEY69xCav9NOmMLDeqk/C9xQdeIGPJC9DYg/S1q&#10;ni+pmhP+4vrktdh+wOFYG1HLwe2uzs6jWebp93OlX3+g3S8AAAD//wMAUEsDBBQABgAIAAAAIQDF&#10;fwtR2gAAAAYBAAAPAAAAZHJzL2Rvd25yZXYueG1sTI/NTsMwEITvSLyDtUjcqEOQ2irEqapKCHFB&#10;NIW7G2+TgL2ObCcNb88iDvS0P7Oa+bbczM6KCUPsPSm4X2QgkBpvemoVvB+e7tYgYtJktPWECr4x&#10;wqa6vip1YfyZ9jjVqRVsQrHQCrqUhkLK2HTodFz4AYm1kw9OJx5DK03QZzZ3VuZZtpRO98QJnR5w&#10;12HzVY9OgX0J00e7a7dxfN4v68+3U/56mJS6vZm3jyASzun/GH7xGR0qZjr6kUwUVgE/khTkK66s&#10;PqzW3Bz/FrIq5SV+9QMAAP//AwBQSwECLQAUAAYACAAAACEAtoM4kv4AAADhAQAAEwAAAAAAAAAA&#10;AAAAAAAAAAAAW0NvbnRlbnRfVHlwZXNdLnhtbFBLAQItABQABgAIAAAAIQA4/SH/1gAAAJQBAAAL&#10;AAAAAAAAAAAAAAAAAC8BAABfcmVscy8ucmVsc1BLAQItABQABgAIAAAAIQBHViGmmQEAAIgDAAAO&#10;AAAAAAAAAAAAAAAAAC4CAABkcnMvZTJvRG9jLnhtbFBLAQItABQABgAIAAAAIQDFfwtR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26C4572" w14:textId="277AF961" w:rsidR="0088178D" w:rsidRPr="0088178D" w:rsidRDefault="0088178D" w:rsidP="0088178D">
      <w:r>
        <w:t>PARENT/GUARDIAN SIGNATURE</w:t>
      </w:r>
      <w:r>
        <w:tab/>
        <w:t xml:space="preserve"> </w:t>
      </w:r>
      <w:r>
        <w:tab/>
      </w:r>
      <w:r>
        <w:tab/>
      </w:r>
      <w:r>
        <w:tab/>
        <w:t xml:space="preserve">          DATE</w:t>
      </w:r>
    </w:p>
    <w:sectPr w:rsidR="0088178D" w:rsidRPr="00881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41"/>
    <w:rsid w:val="00363005"/>
    <w:rsid w:val="007E01EE"/>
    <w:rsid w:val="007E332D"/>
    <w:rsid w:val="00804656"/>
    <w:rsid w:val="0088178D"/>
    <w:rsid w:val="009C5511"/>
    <w:rsid w:val="009F7D2A"/>
    <w:rsid w:val="00BF6C0D"/>
    <w:rsid w:val="00CF2CD6"/>
    <w:rsid w:val="00DC7A41"/>
    <w:rsid w:val="00E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5FC1"/>
  <w15:chartTrackingRefBased/>
  <w15:docId w15:val="{86A33F6C-D010-4D02-A1AE-57166AFE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Laurena Matava</dc:creator>
  <cp:keywords/>
  <dc:description/>
  <cp:lastModifiedBy>Laurena Matava</cp:lastModifiedBy>
  <cp:revision>2</cp:revision>
  <cp:lastPrinted>2022-05-17T20:18:00Z</cp:lastPrinted>
  <dcterms:created xsi:type="dcterms:W3CDTF">2022-05-17T19:52:00Z</dcterms:created>
  <dcterms:modified xsi:type="dcterms:W3CDTF">2024-05-28T19:59:00Z</dcterms:modified>
</cp:coreProperties>
</file>